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12F" w:rsidRDefault="005A712F" w:rsidP="005A712F">
      <w:pPr>
        <w:pStyle w:val="1"/>
        <w:widowControl w:val="0"/>
        <w:jc w:val="center"/>
        <w:rPr>
          <w:b/>
          <w:bCs/>
          <w:sz w:val="28"/>
          <w:szCs w:val="28"/>
        </w:rPr>
      </w:pPr>
      <w:r>
        <w:rPr>
          <w:b/>
          <w:bCs/>
          <w:sz w:val="28"/>
          <w:szCs w:val="28"/>
        </w:rPr>
        <w:t>АДМИНИСТРАЦИЯ</w:t>
      </w:r>
    </w:p>
    <w:p w:rsidR="005A712F" w:rsidRDefault="005A712F" w:rsidP="005A712F">
      <w:pPr>
        <w:pStyle w:val="1"/>
        <w:widowControl w:val="0"/>
        <w:jc w:val="center"/>
        <w:rPr>
          <w:b/>
          <w:bCs/>
          <w:sz w:val="28"/>
          <w:szCs w:val="28"/>
        </w:rPr>
      </w:pPr>
      <w:r>
        <w:rPr>
          <w:b/>
          <w:bCs/>
          <w:sz w:val="28"/>
          <w:szCs w:val="28"/>
        </w:rPr>
        <w:t>АДЖИМСКОГО  СЕЛЬСКОГО ПОСЕЛЕНИЯ</w:t>
      </w:r>
    </w:p>
    <w:p w:rsidR="005A712F" w:rsidRDefault="005A712F" w:rsidP="005A712F">
      <w:pPr>
        <w:pStyle w:val="1"/>
        <w:widowControl w:val="0"/>
        <w:jc w:val="center"/>
        <w:rPr>
          <w:b/>
          <w:bCs/>
          <w:color w:val="FFFFFF"/>
          <w:sz w:val="28"/>
          <w:szCs w:val="28"/>
        </w:rPr>
      </w:pPr>
      <w:r>
        <w:rPr>
          <w:b/>
          <w:bCs/>
          <w:sz w:val="28"/>
          <w:szCs w:val="28"/>
        </w:rPr>
        <w:t xml:space="preserve"> МАЛМЫЖСКОГО РАЙОНА КИРОВСКОЙ ОБЛАСТИ</w:t>
      </w:r>
    </w:p>
    <w:p w:rsidR="005A712F" w:rsidRDefault="005A712F" w:rsidP="005A712F">
      <w:pPr>
        <w:widowControl w:val="0"/>
        <w:ind w:firstLine="720"/>
        <w:jc w:val="center"/>
        <w:rPr>
          <w:b/>
          <w:bCs/>
          <w:sz w:val="28"/>
          <w:szCs w:val="28"/>
        </w:rPr>
      </w:pPr>
    </w:p>
    <w:p w:rsidR="005A712F" w:rsidRDefault="005A712F" w:rsidP="005A712F">
      <w:pPr>
        <w:widowControl w:val="0"/>
        <w:ind w:firstLine="720"/>
        <w:jc w:val="center"/>
        <w:rPr>
          <w:b/>
          <w:bCs/>
          <w:sz w:val="32"/>
          <w:szCs w:val="32"/>
        </w:rPr>
      </w:pPr>
      <w:r>
        <w:rPr>
          <w:b/>
          <w:bCs/>
          <w:sz w:val="32"/>
          <w:szCs w:val="32"/>
        </w:rPr>
        <w:t>ПОСТАНОВЛЕНИЕ</w:t>
      </w:r>
    </w:p>
    <w:p w:rsidR="005A712F" w:rsidRDefault="005A712F" w:rsidP="005A712F">
      <w:pPr>
        <w:widowControl w:val="0"/>
        <w:ind w:firstLine="720"/>
        <w:jc w:val="center"/>
        <w:rPr>
          <w:b/>
          <w:bCs/>
          <w:sz w:val="28"/>
          <w:szCs w:val="28"/>
        </w:rPr>
      </w:pPr>
    </w:p>
    <w:p w:rsidR="005A712F" w:rsidRDefault="005A712F" w:rsidP="005A712F">
      <w:pPr>
        <w:widowControl w:val="0"/>
        <w:ind w:firstLine="284"/>
        <w:rPr>
          <w:rFonts w:ascii="Arial" w:hAnsi="Arial" w:cs="Arial"/>
          <w:sz w:val="20"/>
          <w:szCs w:val="20"/>
        </w:rPr>
      </w:pPr>
      <w:r>
        <w:rPr>
          <w:sz w:val="28"/>
          <w:szCs w:val="28"/>
        </w:rPr>
        <w:t>15.06.2021                                                                                                № 14</w:t>
      </w:r>
    </w:p>
    <w:p w:rsidR="005A712F" w:rsidRDefault="005A712F" w:rsidP="005A712F">
      <w:pPr>
        <w:widowControl w:val="0"/>
        <w:jc w:val="both"/>
        <w:rPr>
          <w:sz w:val="28"/>
          <w:szCs w:val="28"/>
        </w:rPr>
      </w:pPr>
      <w:r>
        <w:rPr>
          <w:sz w:val="28"/>
          <w:szCs w:val="28"/>
        </w:rPr>
        <w:t xml:space="preserve">                                                    с. Аджим</w:t>
      </w:r>
    </w:p>
    <w:p w:rsidR="005A712F" w:rsidRDefault="005A712F" w:rsidP="005A712F">
      <w:pPr>
        <w:widowControl w:val="0"/>
        <w:jc w:val="both"/>
        <w:rPr>
          <w:sz w:val="28"/>
          <w:szCs w:val="28"/>
        </w:rPr>
      </w:pPr>
    </w:p>
    <w:p w:rsidR="005A712F" w:rsidRDefault="005A712F" w:rsidP="005A712F">
      <w:pPr>
        <w:widowControl w:val="0"/>
        <w:jc w:val="center"/>
        <w:rPr>
          <w:b/>
          <w:bCs/>
          <w:sz w:val="28"/>
          <w:szCs w:val="28"/>
        </w:rPr>
      </w:pPr>
      <w:r>
        <w:rPr>
          <w:b/>
          <w:bCs/>
          <w:sz w:val="28"/>
          <w:szCs w:val="28"/>
        </w:rPr>
        <w:t>Об утверждении Положения о представлении гражданами, претендующими  на замещение  должностей муниципальной службы, муниципальными служащими администрации Аджимского сельского поселения сведений о доходах, расходах, об имуществе и обязательствах имущественного характера</w:t>
      </w:r>
    </w:p>
    <w:p w:rsidR="005A712F" w:rsidRDefault="005A712F" w:rsidP="005A712F">
      <w:pPr>
        <w:widowControl w:val="0"/>
        <w:jc w:val="both"/>
        <w:rPr>
          <w:sz w:val="28"/>
          <w:szCs w:val="28"/>
        </w:rPr>
      </w:pPr>
    </w:p>
    <w:p w:rsidR="005A712F" w:rsidRDefault="005A712F" w:rsidP="005A712F">
      <w:pPr>
        <w:widowControl w:val="0"/>
        <w:jc w:val="both"/>
        <w:rPr>
          <w:sz w:val="28"/>
          <w:szCs w:val="28"/>
        </w:rPr>
      </w:pPr>
    </w:p>
    <w:p w:rsidR="005A712F" w:rsidRDefault="005A712F" w:rsidP="005A712F">
      <w:pPr>
        <w:widowControl w:val="0"/>
        <w:tabs>
          <w:tab w:val="left" w:pos="284"/>
        </w:tabs>
        <w:ind w:left="284" w:firstLine="720"/>
        <w:jc w:val="both"/>
        <w:rPr>
          <w:color w:val="000000"/>
          <w:sz w:val="28"/>
          <w:szCs w:val="28"/>
        </w:rPr>
      </w:pPr>
      <w:r>
        <w:rPr>
          <w:sz w:val="28"/>
          <w:szCs w:val="28"/>
        </w:rPr>
        <w:t xml:space="preserve">В соответствии с федеральными  законами  от 03.12.2012 № 230-ФЗ «О контроле за соответствием расходов лиц, замещающих государственные должности, и иных лиц их доходам», от 25.12.2008  273-ФЗ «О </w:t>
      </w:r>
      <w:r>
        <w:rPr>
          <w:color w:val="000000"/>
          <w:sz w:val="28"/>
          <w:szCs w:val="28"/>
        </w:rPr>
        <w:t xml:space="preserve">противодействии  коррупции»,  законами  Кировской   области от 08.10.2007    № 171-ЗО «О муниципальной службе в Кировской области», от 24.02.2021       № 446-ЗО «О  представлении  отдельными категориями  лиц сведений о принадлежащих им цифровых  финансовых активах и цифровой валюте»,  во исполнение Указа Президента Российской Федерации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администрация  </w:t>
      </w:r>
      <w:r>
        <w:rPr>
          <w:sz w:val="28"/>
          <w:szCs w:val="28"/>
        </w:rPr>
        <w:t>Аджимского сельского поселения</w:t>
      </w:r>
      <w:r>
        <w:rPr>
          <w:color w:val="000000"/>
          <w:sz w:val="28"/>
          <w:szCs w:val="28"/>
        </w:rPr>
        <w:t xml:space="preserve"> ПОСТАНОВЛЯЕТ:</w:t>
      </w:r>
    </w:p>
    <w:p w:rsidR="005A712F" w:rsidRDefault="005A712F" w:rsidP="005A712F">
      <w:pPr>
        <w:widowControl w:val="0"/>
        <w:tabs>
          <w:tab w:val="left" w:pos="284"/>
        </w:tabs>
        <w:ind w:left="284" w:firstLine="720"/>
        <w:jc w:val="both"/>
        <w:rPr>
          <w:color w:val="000000"/>
          <w:sz w:val="28"/>
          <w:szCs w:val="28"/>
        </w:rPr>
      </w:pPr>
      <w:r>
        <w:rPr>
          <w:color w:val="000000"/>
          <w:sz w:val="28"/>
          <w:szCs w:val="28"/>
        </w:rPr>
        <w:t xml:space="preserve">1. Утвердить Положение о представлении гражданами, претендующими  на замещение должностей муниципальной службы , муниципальными служащими администрации </w:t>
      </w:r>
      <w:r>
        <w:rPr>
          <w:sz w:val="28"/>
          <w:szCs w:val="28"/>
        </w:rPr>
        <w:t>Аджимского сельского поселения</w:t>
      </w:r>
      <w:r>
        <w:rPr>
          <w:color w:val="000000"/>
          <w:sz w:val="28"/>
          <w:szCs w:val="28"/>
        </w:rPr>
        <w:t xml:space="preserve"> сведений о доходах, расходах, об имуществе и обязательствах имущественного характера  согласно  приложению.</w:t>
      </w:r>
    </w:p>
    <w:p w:rsidR="005A712F" w:rsidRDefault="005A712F" w:rsidP="005A712F">
      <w:pPr>
        <w:pStyle w:val="1"/>
        <w:widowControl w:val="0"/>
        <w:ind w:left="284"/>
        <w:jc w:val="both"/>
        <w:rPr>
          <w:color w:val="000000"/>
          <w:sz w:val="28"/>
          <w:szCs w:val="28"/>
        </w:rPr>
      </w:pPr>
      <w:r>
        <w:rPr>
          <w:color w:val="000000"/>
          <w:sz w:val="28"/>
          <w:szCs w:val="28"/>
        </w:rPr>
        <w:tab/>
        <w:t xml:space="preserve">   2. Признать утратившими силу постановления  администрации </w:t>
      </w:r>
      <w:r>
        <w:rPr>
          <w:sz w:val="28"/>
          <w:szCs w:val="28"/>
        </w:rPr>
        <w:t>Аджимского  сельского поселения</w:t>
      </w:r>
      <w:r>
        <w:rPr>
          <w:color w:val="000000"/>
          <w:sz w:val="28"/>
          <w:szCs w:val="28"/>
        </w:rPr>
        <w:t xml:space="preserve">: </w:t>
      </w:r>
      <w:r>
        <w:rPr>
          <w:rFonts w:ascii="Segoe UI Symbol" w:hAnsi="Segoe UI Symbol" w:cs="Segoe UI Symbol"/>
          <w:color w:val="000000"/>
          <w:sz w:val="28"/>
          <w:szCs w:val="28"/>
        </w:rPr>
        <w:t>№</w:t>
      </w:r>
      <w:r>
        <w:rPr>
          <w:color w:val="000000"/>
          <w:sz w:val="28"/>
          <w:szCs w:val="28"/>
        </w:rPr>
        <w:t>9 от 23.03.2015г. «О представлении гражданами, претендующими на замещение должностей муниципальной службы,   муниципальными служащими администрации Аджимского  сельского поселения сведений о доходах, об имуществе и обязательствах имущественного характера».</w:t>
      </w:r>
    </w:p>
    <w:p w:rsidR="005A712F" w:rsidRDefault="005A712F" w:rsidP="005A712F">
      <w:pPr>
        <w:widowControl w:val="0"/>
        <w:ind w:left="284"/>
        <w:jc w:val="both"/>
        <w:rPr>
          <w:color w:val="000000"/>
          <w:sz w:val="28"/>
          <w:szCs w:val="28"/>
        </w:rPr>
      </w:pPr>
      <w:r>
        <w:rPr>
          <w:color w:val="000000"/>
          <w:sz w:val="28"/>
          <w:szCs w:val="28"/>
        </w:rPr>
        <w:t xml:space="preserve">      </w:t>
      </w:r>
      <w:r>
        <w:rPr>
          <w:color w:val="000000"/>
          <w:sz w:val="28"/>
          <w:szCs w:val="28"/>
        </w:rPr>
        <w:tab/>
        <w:t xml:space="preserve">   </w:t>
      </w:r>
    </w:p>
    <w:p w:rsidR="005A712F" w:rsidRDefault="005A712F" w:rsidP="005A712F">
      <w:pPr>
        <w:widowControl w:val="0"/>
        <w:ind w:left="284"/>
        <w:jc w:val="both"/>
        <w:rPr>
          <w:color w:val="000000"/>
          <w:sz w:val="28"/>
          <w:szCs w:val="28"/>
        </w:rPr>
      </w:pPr>
      <w:r>
        <w:rPr>
          <w:color w:val="000000"/>
          <w:sz w:val="28"/>
          <w:szCs w:val="28"/>
        </w:rPr>
        <w:lastRenderedPageBreak/>
        <w:t>3. Опубликовать настоящее постановление в Информационном бюллетене органов местного самоуправления муниципального образования Аджимское сельское поселение  Кировской области.</w:t>
      </w:r>
    </w:p>
    <w:p w:rsidR="005A712F" w:rsidRDefault="005A712F" w:rsidP="005A712F">
      <w:pPr>
        <w:widowControl w:val="0"/>
        <w:ind w:left="284" w:firstLine="425"/>
        <w:jc w:val="both"/>
        <w:rPr>
          <w:sz w:val="28"/>
          <w:szCs w:val="28"/>
        </w:rPr>
      </w:pPr>
      <w:r>
        <w:rPr>
          <w:color w:val="000000"/>
          <w:sz w:val="28"/>
          <w:szCs w:val="28"/>
        </w:rPr>
        <w:t xml:space="preserve">   4. Постановление </w:t>
      </w:r>
      <w:r>
        <w:rPr>
          <w:sz w:val="28"/>
          <w:szCs w:val="28"/>
        </w:rPr>
        <w:t>вступает в силу после его официального опубликования, и распространяются на правоотношения, возникшие с 15.06.2021.</w:t>
      </w:r>
    </w:p>
    <w:p w:rsidR="005A712F" w:rsidRDefault="005A712F" w:rsidP="005A712F">
      <w:pPr>
        <w:widowControl w:val="0"/>
        <w:ind w:left="284"/>
        <w:jc w:val="both"/>
        <w:rPr>
          <w:sz w:val="28"/>
          <w:szCs w:val="28"/>
        </w:rPr>
      </w:pPr>
    </w:p>
    <w:p w:rsidR="005A712F" w:rsidRDefault="005A712F" w:rsidP="005A712F">
      <w:pPr>
        <w:widowControl w:val="0"/>
        <w:ind w:left="284"/>
        <w:jc w:val="both"/>
        <w:rPr>
          <w:sz w:val="28"/>
          <w:szCs w:val="28"/>
        </w:rPr>
      </w:pPr>
    </w:p>
    <w:p w:rsidR="005A712F" w:rsidRDefault="005A712F" w:rsidP="005A712F">
      <w:pPr>
        <w:widowControl w:val="0"/>
        <w:ind w:left="284"/>
        <w:jc w:val="both"/>
        <w:rPr>
          <w:sz w:val="28"/>
          <w:szCs w:val="28"/>
        </w:rPr>
      </w:pPr>
    </w:p>
    <w:p w:rsidR="005A712F" w:rsidRDefault="005A712F" w:rsidP="005A712F">
      <w:pPr>
        <w:widowControl w:val="0"/>
        <w:ind w:left="284"/>
        <w:jc w:val="both"/>
        <w:rPr>
          <w:sz w:val="28"/>
          <w:szCs w:val="28"/>
        </w:rPr>
      </w:pPr>
    </w:p>
    <w:p w:rsidR="005A712F" w:rsidRDefault="005A712F" w:rsidP="005A712F">
      <w:pPr>
        <w:widowControl w:val="0"/>
        <w:ind w:left="284"/>
        <w:jc w:val="both"/>
        <w:rPr>
          <w:sz w:val="28"/>
          <w:szCs w:val="28"/>
        </w:rPr>
      </w:pPr>
      <w:r>
        <w:rPr>
          <w:sz w:val="28"/>
          <w:szCs w:val="28"/>
        </w:rPr>
        <w:t>Глава администрации</w:t>
      </w:r>
    </w:p>
    <w:p w:rsidR="005A712F" w:rsidRDefault="005A712F" w:rsidP="005A712F">
      <w:pPr>
        <w:widowControl w:val="0"/>
        <w:ind w:left="284"/>
        <w:jc w:val="both"/>
        <w:rPr>
          <w:sz w:val="28"/>
          <w:szCs w:val="28"/>
        </w:rPr>
      </w:pPr>
      <w:r>
        <w:rPr>
          <w:sz w:val="28"/>
          <w:szCs w:val="28"/>
        </w:rPr>
        <w:t>Аджимского</w:t>
      </w:r>
    </w:p>
    <w:p w:rsidR="005A712F" w:rsidRDefault="005A712F" w:rsidP="005A712F">
      <w:pPr>
        <w:widowControl w:val="0"/>
        <w:ind w:left="284"/>
        <w:jc w:val="both"/>
        <w:rPr>
          <w:sz w:val="28"/>
          <w:szCs w:val="28"/>
        </w:rPr>
      </w:pPr>
      <w:r>
        <w:rPr>
          <w:sz w:val="28"/>
          <w:szCs w:val="28"/>
        </w:rPr>
        <w:t>сельского поселения:                                       Р.М. Хайрутдинова</w:t>
      </w: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p w:rsidR="005A712F" w:rsidRDefault="005A712F" w:rsidP="005A712F">
      <w:pPr>
        <w:widowControl w:val="0"/>
        <w:ind w:left="5529"/>
        <w:jc w:val="both"/>
        <w:rPr>
          <w:sz w:val="28"/>
          <w:szCs w:val="28"/>
        </w:rPr>
      </w:pPr>
    </w:p>
    <w:tbl>
      <w:tblPr>
        <w:tblW w:w="0" w:type="auto"/>
        <w:tblInd w:w="720" w:type="dxa"/>
        <w:tblLayout w:type="fixed"/>
        <w:tblLook w:val="0000"/>
      </w:tblPr>
      <w:tblGrid>
        <w:gridCol w:w="8963"/>
      </w:tblGrid>
      <w:tr w:rsidR="005A712F">
        <w:tblPrEx>
          <w:tblCellMar>
            <w:top w:w="0" w:type="dxa"/>
            <w:bottom w:w="0" w:type="dxa"/>
          </w:tblCellMar>
        </w:tblPrEx>
        <w:tc>
          <w:tcPr>
            <w:tcW w:w="8963" w:type="dxa"/>
            <w:tcBorders>
              <w:top w:val="nil"/>
              <w:left w:val="nil"/>
              <w:bottom w:val="nil"/>
              <w:right w:val="nil"/>
            </w:tcBorders>
          </w:tcPr>
          <w:p w:rsidR="005A712F" w:rsidRDefault="005A712F">
            <w:pPr>
              <w:widowControl w:val="0"/>
              <w:ind w:left="5529"/>
              <w:jc w:val="center"/>
              <w:rPr>
                <w:sz w:val="28"/>
                <w:szCs w:val="28"/>
              </w:rPr>
            </w:pPr>
            <w:r>
              <w:rPr>
                <w:sz w:val="28"/>
                <w:szCs w:val="28"/>
              </w:rPr>
              <w:lastRenderedPageBreak/>
              <w:t xml:space="preserve"> Приложение</w:t>
            </w:r>
          </w:p>
          <w:p w:rsidR="005A712F" w:rsidRDefault="005A712F">
            <w:pPr>
              <w:widowControl w:val="0"/>
              <w:ind w:left="5529" w:firstLine="141"/>
              <w:jc w:val="center"/>
              <w:rPr>
                <w:sz w:val="28"/>
                <w:szCs w:val="28"/>
              </w:rPr>
            </w:pPr>
            <w:r>
              <w:rPr>
                <w:sz w:val="28"/>
                <w:szCs w:val="28"/>
              </w:rPr>
              <w:t>УТВЕРЖДЕНО</w:t>
            </w:r>
          </w:p>
          <w:p w:rsidR="005A712F" w:rsidRDefault="005A712F">
            <w:pPr>
              <w:widowControl w:val="0"/>
              <w:ind w:left="5529" w:firstLine="141"/>
              <w:jc w:val="center"/>
              <w:rPr>
                <w:sz w:val="28"/>
                <w:szCs w:val="28"/>
              </w:rPr>
            </w:pPr>
            <w:r>
              <w:rPr>
                <w:sz w:val="28"/>
                <w:szCs w:val="28"/>
              </w:rPr>
              <w:t>постановлением                                                                                                                                                                                     администрации</w:t>
            </w:r>
          </w:p>
          <w:p w:rsidR="005A712F" w:rsidRDefault="005A712F">
            <w:pPr>
              <w:widowControl w:val="0"/>
              <w:ind w:left="5529" w:firstLine="141"/>
              <w:jc w:val="center"/>
              <w:rPr>
                <w:sz w:val="28"/>
                <w:szCs w:val="28"/>
              </w:rPr>
            </w:pPr>
            <w:r>
              <w:rPr>
                <w:sz w:val="28"/>
                <w:szCs w:val="28"/>
              </w:rPr>
              <w:t xml:space="preserve">Аджимского сельского поселения </w:t>
            </w:r>
            <w:r>
              <w:rPr>
                <w:sz w:val="28"/>
                <w:szCs w:val="28"/>
              </w:rPr>
              <w:br/>
              <w:t xml:space="preserve">    от  15.06.2021   № 14</w:t>
            </w:r>
          </w:p>
          <w:p w:rsidR="005A712F" w:rsidRDefault="005A712F">
            <w:pPr>
              <w:widowControl w:val="0"/>
              <w:tabs>
                <w:tab w:val="left" w:pos="5812"/>
              </w:tabs>
              <w:jc w:val="both"/>
              <w:rPr>
                <w:sz w:val="20"/>
                <w:szCs w:val="20"/>
              </w:rPr>
            </w:pPr>
          </w:p>
        </w:tc>
      </w:tr>
    </w:tbl>
    <w:p w:rsidR="005A712F" w:rsidRDefault="005A712F" w:rsidP="005A712F">
      <w:pPr>
        <w:widowControl w:val="0"/>
        <w:tabs>
          <w:tab w:val="left" w:pos="5812"/>
        </w:tabs>
        <w:jc w:val="both"/>
        <w:rPr>
          <w:sz w:val="20"/>
          <w:szCs w:val="20"/>
        </w:rPr>
      </w:pPr>
    </w:p>
    <w:p w:rsidR="005A712F" w:rsidRDefault="005A712F" w:rsidP="005A712F">
      <w:pPr>
        <w:widowControl w:val="0"/>
        <w:jc w:val="both"/>
        <w:rPr>
          <w:sz w:val="20"/>
          <w:szCs w:val="20"/>
        </w:rPr>
      </w:pPr>
    </w:p>
    <w:p w:rsidR="005A712F" w:rsidRDefault="005A712F" w:rsidP="005A712F">
      <w:pPr>
        <w:widowControl w:val="0"/>
        <w:jc w:val="center"/>
        <w:rPr>
          <w:b/>
          <w:bCs/>
          <w:sz w:val="28"/>
          <w:szCs w:val="28"/>
        </w:rPr>
      </w:pPr>
      <w:r>
        <w:rPr>
          <w:b/>
          <w:bCs/>
          <w:sz w:val="28"/>
          <w:szCs w:val="28"/>
        </w:rPr>
        <w:t xml:space="preserve">Положение </w:t>
      </w:r>
    </w:p>
    <w:p w:rsidR="005A712F" w:rsidRDefault="005A712F" w:rsidP="005A712F">
      <w:pPr>
        <w:widowControl w:val="0"/>
        <w:jc w:val="center"/>
        <w:rPr>
          <w:b/>
          <w:bCs/>
          <w:sz w:val="28"/>
          <w:szCs w:val="28"/>
        </w:rPr>
      </w:pPr>
      <w:r>
        <w:rPr>
          <w:b/>
          <w:bCs/>
          <w:sz w:val="28"/>
          <w:szCs w:val="28"/>
        </w:rPr>
        <w:t>о представлении гражданами, претендующими  на замещение  должностей муниципальной службы, муниципальными служащими администрации Аджимского сельского поселения сведений о доходах, расходах, об имуществе и обязательствах имущественного характера</w:t>
      </w:r>
    </w:p>
    <w:p w:rsidR="005A712F" w:rsidRDefault="005A712F" w:rsidP="005A712F">
      <w:pPr>
        <w:widowControl w:val="0"/>
        <w:ind w:firstLine="720"/>
        <w:jc w:val="both"/>
        <w:rPr>
          <w:rFonts w:ascii="Arial" w:hAnsi="Arial" w:cs="Arial"/>
          <w:sz w:val="20"/>
          <w:szCs w:val="20"/>
        </w:rPr>
      </w:pPr>
    </w:p>
    <w:p w:rsidR="005A712F" w:rsidRDefault="005A712F" w:rsidP="005A712F">
      <w:pPr>
        <w:widowControl w:val="0"/>
        <w:ind w:firstLine="720"/>
        <w:jc w:val="both"/>
        <w:rPr>
          <w:rFonts w:ascii="Arial" w:hAnsi="Arial" w:cs="Arial"/>
          <w:sz w:val="20"/>
          <w:szCs w:val="20"/>
        </w:rPr>
      </w:pPr>
    </w:p>
    <w:p w:rsidR="005A712F" w:rsidRDefault="005A712F" w:rsidP="005A712F">
      <w:pPr>
        <w:jc w:val="both"/>
        <w:rPr>
          <w:sz w:val="28"/>
          <w:szCs w:val="28"/>
        </w:rPr>
      </w:pPr>
      <w:r>
        <w:rPr>
          <w:sz w:val="28"/>
          <w:szCs w:val="28"/>
        </w:rPr>
        <w:t xml:space="preserve">          1. Положением о представлении гражданами, претендующими на замещение должностей муниципальной службы администрации Аджимского  сельского поселения, и муниципальными служащими администрации Аджимского сельского поселения  сведений о доходах, расходах, об имуществе и обязательствах имущественного характера (далее - Положение) определяется порядок представления гражданами, претендующими на замещение должностей муниципальной службы  администрации Аджимского  сельского поселения (далее - должности муниципальной службы),  сведений о полученных ими доходах, об имуществе, принадлежащем им на праве собственности, и их обязательствах имущественного характера, а также сведений о доходах своих супруги (супруга) и несовершеннолетних детей, об имуществе, принадлежащем им на праве собственности, и об их обязательствах имущественного характера и порядок представления муниципальными служащими администрации Аджимского сельского поселения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расходах своих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5A712F" w:rsidRDefault="005A712F" w:rsidP="005A712F">
      <w:pPr>
        <w:widowControl w:val="0"/>
        <w:spacing w:after="1"/>
        <w:jc w:val="both"/>
        <w:rPr>
          <w:sz w:val="28"/>
          <w:szCs w:val="28"/>
        </w:rPr>
      </w:pPr>
      <w:r>
        <w:rPr>
          <w:sz w:val="28"/>
          <w:szCs w:val="28"/>
        </w:rPr>
        <w:t xml:space="preserve">          2.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соответствии с федеральными законами возлагается на:</w:t>
      </w:r>
    </w:p>
    <w:p w:rsidR="005A712F" w:rsidRDefault="005A712F" w:rsidP="005A712F">
      <w:pPr>
        <w:widowControl w:val="0"/>
        <w:spacing w:after="1"/>
        <w:jc w:val="both"/>
        <w:rPr>
          <w:sz w:val="28"/>
          <w:szCs w:val="28"/>
        </w:rPr>
      </w:pPr>
      <w:r>
        <w:rPr>
          <w:sz w:val="28"/>
          <w:szCs w:val="28"/>
        </w:rPr>
        <w:t xml:space="preserve">          гражданина, претендующего на замещение должности муниципальной службы (далее – гражданин) муниципального служащего администрации </w:t>
      </w:r>
      <w:r>
        <w:rPr>
          <w:sz w:val="28"/>
          <w:szCs w:val="28"/>
        </w:rPr>
        <w:lastRenderedPageBreak/>
        <w:t xml:space="preserve">Аджимского  сельского поселения, замещавшего по состоянию на 31 декабря отчетного года должность муниципальной службы Аджимского  сельского поселения, включенную в </w:t>
      </w:r>
      <w:hyperlink r:id="rId4" w:history="1">
        <w:r>
          <w:rPr>
            <w:color w:val="0000FF"/>
            <w:sz w:val="28"/>
            <w:szCs w:val="28"/>
            <w:u w:val="single"/>
          </w:rPr>
          <w:t>перечень</w:t>
        </w:r>
      </w:hyperlink>
      <w:r>
        <w:rPr>
          <w:sz w:val="28"/>
          <w:szCs w:val="28"/>
        </w:rPr>
        <w:t xml:space="preserve"> должностей муниципальной службы Аджимского  сельского поселения,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перечень), утвержденный  постановлением администрации Аджимского  сельского поселения «Об  утверждении  перечня должностей муниципальной службы Малмыжского  района,  при  назначении  на  которые граждане  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муниципальный служащий);</w:t>
      </w:r>
    </w:p>
    <w:p w:rsidR="005A712F" w:rsidRDefault="005A712F" w:rsidP="005A712F">
      <w:pPr>
        <w:widowControl w:val="0"/>
        <w:spacing w:after="1"/>
        <w:ind w:firstLine="540"/>
        <w:jc w:val="both"/>
        <w:rPr>
          <w:sz w:val="28"/>
          <w:szCs w:val="28"/>
        </w:rPr>
      </w:pPr>
      <w:r>
        <w:rPr>
          <w:sz w:val="28"/>
          <w:szCs w:val="28"/>
        </w:rPr>
        <w:t xml:space="preserve">    муниципального служащего администрации Аджимского  сельского поселения, замещающего должность муниципальной службы, не предусмотренную </w:t>
      </w:r>
      <w:hyperlink r:id="rId5" w:history="1">
        <w:r>
          <w:rPr>
            <w:color w:val="0000FF"/>
            <w:sz w:val="28"/>
            <w:szCs w:val="28"/>
            <w:u w:val="single"/>
          </w:rPr>
          <w:t>перечнем</w:t>
        </w:r>
      </w:hyperlink>
      <w:r>
        <w:rPr>
          <w:sz w:val="28"/>
          <w:szCs w:val="28"/>
        </w:rPr>
        <w:t xml:space="preserve">, и претендующего на замещение должности муниципальной службы, предусмотренной этим </w:t>
      </w:r>
      <w:hyperlink r:id="rId6" w:history="1">
        <w:r>
          <w:rPr>
            <w:color w:val="0000FF"/>
            <w:sz w:val="28"/>
            <w:szCs w:val="28"/>
            <w:u w:val="single"/>
          </w:rPr>
          <w:t>перечнем</w:t>
        </w:r>
      </w:hyperlink>
      <w:r>
        <w:rPr>
          <w:sz w:val="28"/>
          <w:szCs w:val="28"/>
        </w:rPr>
        <w:t xml:space="preserve"> (далее - кандидат на должность, предусмотренную </w:t>
      </w:r>
      <w:hyperlink r:id="rId7" w:history="1">
        <w:r>
          <w:rPr>
            <w:color w:val="0000FF"/>
            <w:sz w:val="28"/>
            <w:szCs w:val="28"/>
            <w:u w:val="single"/>
          </w:rPr>
          <w:t>перечнем</w:t>
        </w:r>
      </w:hyperlink>
      <w:r>
        <w:rPr>
          <w:sz w:val="28"/>
          <w:szCs w:val="28"/>
        </w:rPr>
        <w:t>).</w:t>
      </w:r>
    </w:p>
    <w:p w:rsidR="005A712F" w:rsidRDefault="005A712F" w:rsidP="005A712F">
      <w:pPr>
        <w:widowControl w:val="0"/>
        <w:spacing w:after="1"/>
        <w:ind w:firstLine="540"/>
        <w:jc w:val="both"/>
        <w:rPr>
          <w:sz w:val="28"/>
          <w:szCs w:val="28"/>
        </w:rPr>
      </w:pPr>
      <w:r>
        <w:rPr>
          <w:sz w:val="28"/>
          <w:szCs w:val="28"/>
        </w:rPr>
        <w:t xml:space="preserve">   3. Гражданин при поступлении на муниципальную службу представляет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5A712F" w:rsidRDefault="005A712F" w:rsidP="005A712F">
      <w:pPr>
        <w:widowControl w:val="0"/>
        <w:spacing w:after="1"/>
        <w:ind w:firstLine="540"/>
        <w:jc w:val="both"/>
        <w:rPr>
          <w:sz w:val="28"/>
          <w:szCs w:val="28"/>
        </w:rPr>
      </w:pPr>
      <w:r>
        <w:rPr>
          <w:sz w:val="28"/>
          <w:szCs w:val="28"/>
        </w:rPr>
        <w:t xml:space="preserve">   3.1.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государственной службы (на отчетную дату).</w:t>
      </w:r>
    </w:p>
    <w:p w:rsidR="005A712F" w:rsidRDefault="005A712F" w:rsidP="005A712F">
      <w:pPr>
        <w:widowControl w:val="0"/>
        <w:ind w:hanging="142"/>
        <w:jc w:val="both"/>
        <w:rPr>
          <w:sz w:val="28"/>
          <w:szCs w:val="28"/>
        </w:rPr>
      </w:pPr>
      <w:r>
        <w:rPr>
          <w:sz w:val="28"/>
          <w:szCs w:val="28"/>
        </w:rPr>
        <w:t xml:space="preserve">             3.2.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w:t>
      </w:r>
      <w:r>
        <w:rPr>
          <w:sz w:val="28"/>
          <w:szCs w:val="28"/>
        </w:rPr>
        <w:lastRenderedPageBreak/>
        <w:t>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(на отчетную дату).</w:t>
      </w:r>
    </w:p>
    <w:p w:rsidR="005A712F" w:rsidRDefault="005A712F" w:rsidP="005A712F">
      <w:pPr>
        <w:widowControl w:val="0"/>
        <w:spacing w:after="1"/>
        <w:ind w:hanging="142"/>
        <w:jc w:val="both"/>
        <w:rPr>
          <w:sz w:val="28"/>
          <w:szCs w:val="28"/>
        </w:rPr>
      </w:pPr>
      <w:r>
        <w:rPr>
          <w:sz w:val="28"/>
          <w:szCs w:val="28"/>
        </w:rPr>
        <w:t xml:space="preserve">            4. Муниципальный  служащий представляет ежегодно, не позднее 30 апреля года, следующего за отчетным,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5A712F" w:rsidRDefault="005A712F" w:rsidP="005A712F">
      <w:pPr>
        <w:widowControl w:val="0"/>
        <w:spacing w:after="1"/>
        <w:ind w:firstLine="540"/>
        <w:jc w:val="both"/>
        <w:rPr>
          <w:sz w:val="28"/>
          <w:szCs w:val="28"/>
        </w:rPr>
      </w:pPr>
      <w:r>
        <w:rPr>
          <w:sz w:val="28"/>
          <w:szCs w:val="28"/>
        </w:rPr>
        <w:t xml:space="preserve">    4.1.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A712F" w:rsidRDefault="005A712F" w:rsidP="005A712F">
      <w:pPr>
        <w:widowControl w:val="0"/>
        <w:spacing w:after="1"/>
        <w:ind w:firstLine="720"/>
        <w:jc w:val="both"/>
        <w:rPr>
          <w:sz w:val="28"/>
          <w:szCs w:val="28"/>
        </w:rPr>
      </w:pPr>
      <w:r>
        <w:rPr>
          <w:sz w:val="28"/>
          <w:szCs w:val="28"/>
        </w:rPr>
        <w:t>4.2. Сведения о доходах своих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A712F" w:rsidRDefault="005A712F" w:rsidP="005A712F">
      <w:pPr>
        <w:widowControl w:val="0"/>
        <w:spacing w:after="1"/>
        <w:ind w:firstLine="540"/>
        <w:jc w:val="both"/>
        <w:rPr>
          <w:sz w:val="28"/>
          <w:szCs w:val="28"/>
        </w:rPr>
      </w:pPr>
      <w:r>
        <w:rPr>
          <w:sz w:val="28"/>
          <w:szCs w:val="28"/>
        </w:rPr>
        <w:t xml:space="preserve">   4.3.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5A712F" w:rsidRDefault="005A712F" w:rsidP="005A712F">
      <w:pPr>
        <w:widowControl w:val="0"/>
        <w:tabs>
          <w:tab w:val="left" w:pos="142"/>
        </w:tabs>
        <w:ind w:hanging="153"/>
        <w:jc w:val="both"/>
        <w:rPr>
          <w:sz w:val="28"/>
          <w:szCs w:val="28"/>
        </w:rPr>
      </w:pPr>
      <w:r>
        <w:rPr>
          <w:sz w:val="28"/>
          <w:szCs w:val="28"/>
        </w:rPr>
        <w:t xml:space="preserve">            5. Граждане, кандидаты на должность, предусмотренные </w:t>
      </w:r>
      <w:hyperlink r:id="rId8" w:history="1">
        <w:r>
          <w:rPr>
            <w:color w:val="0000FF"/>
            <w:sz w:val="28"/>
            <w:szCs w:val="28"/>
            <w:u w:val="single"/>
          </w:rPr>
          <w:t>перечнем</w:t>
        </w:r>
      </w:hyperlink>
      <w:r>
        <w:rPr>
          <w:sz w:val="28"/>
          <w:szCs w:val="28"/>
        </w:rPr>
        <w:t xml:space="preserve">,  муниципальные служащие, замещающие должности муниципальной службы, включенные в перечень, одновременно со сведениями о своих доходах, об имуществе и обязательствах имущественного характера, сведениями о доходах, об имуществе и обязательствах имущественного характера своих супруги (супруга) и несовершеннолетних детей,  представляют  с 1 января по 30 июня 2021 года включительно  уведомление о принадлежащих им, их супругам и несовершеннолетним </w:t>
      </w:r>
      <w:r>
        <w:rPr>
          <w:color w:val="000000"/>
          <w:sz w:val="28"/>
          <w:szCs w:val="28"/>
        </w:rPr>
        <w:t>детям</w:t>
      </w:r>
      <w:r>
        <w:rPr>
          <w:sz w:val="28"/>
          <w:szCs w:val="28"/>
        </w:rPr>
        <w:t xml:space="preserve"> цифровых финансовых активах, цифровых правах, включающих одновременно цифровые финансовые активы и иные цифровые </w:t>
      </w:r>
      <w:r>
        <w:rPr>
          <w:sz w:val="28"/>
          <w:szCs w:val="28"/>
        </w:rPr>
        <w:lastRenderedPageBreak/>
        <w:t>права, утилитарных цифровых правах и цифровой валюте  (при  их наличии) по форме, установленной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5A712F" w:rsidRDefault="005A712F" w:rsidP="005A712F">
      <w:pPr>
        <w:widowControl w:val="0"/>
        <w:spacing w:after="1"/>
        <w:ind w:firstLine="540"/>
        <w:jc w:val="both"/>
        <w:rPr>
          <w:sz w:val="28"/>
          <w:szCs w:val="28"/>
        </w:rPr>
      </w:pPr>
      <w:r>
        <w:rPr>
          <w:sz w:val="28"/>
          <w:szCs w:val="28"/>
        </w:rPr>
        <w:t xml:space="preserve">   6. Кандидат на должность, предусмотренную </w:t>
      </w:r>
      <w:hyperlink r:id="rId9" w:history="1">
        <w:r>
          <w:rPr>
            <w:color w:val="0000FF"/>
            <w:sz w:val="28"/>
            <w:szCs w:val="28"/>
            <w:u w:val="single"/>
          </w:rPr>
          <w:t>перечнем</w:t>
        </w:r>
      </w:hyperlink>
      <w:r>
        <w:rPr>
          <w:sz w:val="28"/>
          <w:szCs w:val="28"/>
        </w:rPr>
        <w:t xml:space="preserve">, при назначении на должность муниципальной  службы, предусмотренную </w:t>
      </w:r>
      <w:hyperlink r:id="rId10" w:history="1">
        <w:r>
          <w:rPr>
            <w:color w:val="0000FF"/>
            <w:sz w:val="28"/>
            <w:szCs w:val="28"/>
            <w:u w:val="single"/>
          </w:rPr>
          <w:t>перечнем</w:t>
        </w:r>
      </w:hyperlink>
      <w:r>
        <w:rPr>
          <w:sz w:val="28"/>
          <w:szCs w:val="28"/>
        </w:rPr>
        <w:t xml:space="preserve">, представляет сведения о доходах, об имуществе и обязательствах имущественного характера в соответствии с </w:t>
      </w:r>
      <w:hyperlink r:id="rId11" w:history="1">
        <w:r>
          <w:rPr>
            <w:color w:val="0000FF"/>
            <w:sz w:val="28"/>
            <w:szCs w:val="28"/>
            <w:u w:val="single"/>
          </w:rPr>
          <w:t>пунктом 3</w:t>
        </w:r>
      </w:hyperlink>
      <w:r>
        <w:rPr>
          <w:sz w:val="28"/>
          <w:szCs w:val="28"/>
        </w:rPr>
        <w:t xml:space="preserve"> настоящего Положения.</w:t>
      </w:r>
    </w:p>
    <w:p w:rsidR="005A712F" w:rsidRDefault="005A712F" w:rsidP="005A712F">
      <w:pPr>
        <w:widowControl w:val="0"/>
        <w:spacing w:after="1"/>
        <w:ind w:firstLine="540"/>
        <w:jc w:val="both"/>
        <w:rPr>
          <w:sz w:val="28"/>
          <w:szCs w:val="28"/>
        </w:rPr>
      </w:pPr>
      <w:r>
        <w:rPr>
          <w:sz w:val="28"/>
          <w:szCs w:val="28"/>
        </w:rPr>
        <w:t xml:space="preserve">  7. Сведения о доходах, расходах, об имуществе и обязательствах имущественного характера представляются   в администрацию Аджимского  сельского поселения специалисту по общим и социальным вопросам (далее – специалисту).</w:t>
      </w:r>
    </w:p>
    <w:p w:rsidR="005A712F" w:rsidRDefault="005A712F" w:rsidP="005A712F">
      <w:pPr>
        <w:widowControl w:val="0"/>
        <w:spacing w:after="1"/>
        <w:ind w:firstLine="540"/>
        <w:jc w:val="both"/>
        <w:rPr>
          <w:sz w:val="28"/>
          <w:szCs w:val="28"/>
        </w:rPr>
      </w:pPr>
      <w:r>
        <w:rPr>
          <w:sz w:val="28"/>
          <w:szCs w:val="28"/>
        </w:rPr>
        <w:t xml:space="preserve">  8. Использование сведений о доходах, об имуществе и обязательствах имущественного характера, представляемых гражданином, претендующим на замещение должностей муниципальной службы Аджимского  сельского поселения, сведений о доходах, расходах, об имуществе и обязательствах имущественного характера, представляемых муниципальным служащим,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 не допускается.</w:t>
      </w:r>
    </w:p>
    <w:p w:rsidR="005A712F" w:rsidRDefault="005A712F" w:rsidP="005A712F">
      <w:pPr>
        <w:widowControl w:val="0"/>
        <w:spacing w:after="1"/>
        <w:ind w:firstLine="540"/>
        <w:jc w:val="both"/>
        <w:rPr>
          <w:sz w:val="28"/>
          <w:szCs w:val="28"/>
        </w:rPr>
      </w:pPr>
      <w:r>
        <w:rPr>
          <w:sz w:val="28"/>
          <w:szCs w:val="28"/>
        </w:rPr>
        <w:t xml:space="preserve">   9. В случае если гражданин, кандидат на должность, предусмотренную </w:t>
      </w:r>
      <w:hyperlink r:id="rId12" w:history="1">
        <w:r>
          <w:rPr>
            <w:color w:val="0000FF"/>
            <w:sz w:val="28"/>
            <w:szCs w:val="28"/>
            <w:u w:val="single"/>
          </w:rPr>
          <w:t>перечнем</w:t>
        </w:r>
      </w:hyperlink>
      <w:r>
        <w:rPr>
          <w:sz w:val="28"/>
          <w:szCs w:val="28"/>
        </w:rPr>
        <w:t>,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5A712F" w:rsidRDefault="005A712F" w:rsidP="005A712F">
      <w:pPr>
        <w:widowControl w:val="0"/>
        <w:spacing w:after="1"/>
        <w:ind w:firstLine="540"/>
        <w:jc w:val="both"/>
        <w:rPr>
          <w:sz w:val="28"/>
          <w:szCs w:val="28"/>
        </w:rPr>
      </w:pPr>
      <w:r>
        <w:rPr>
          <w:sz w:val="28"/>
          <w:szCs w:val="28"/>
        </w:rPr>
        <w:t xml:space="preserve">  В случае если муниципальный служащий обнаружил, что в представленных им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порядке, установленном настоящим Положением.</w:t>
      </w:r>
    </w:p>
    <w:p w:rsidR="005A712F" w:rsidRDefault="005A712F" w:rsidP="005A712F">
      <w:pPr>
        <w:widowControl w:val="0"/>
        <w:spacing w:after="1"/>
        <w:ind w:firstLine="540"/>
        <w:jc w:val="both"/>
        <w:rPr>
          <w:sz w:val="28"/>
          <w:szCs w:val="28"/>
        </w:rPr>
      </w:pPr>
      <w:r>
        <w:rPr>
          <w:sz w:val="28"/>
          <w:szCs w:val="28"/>
        </w:rPr>
        <w:t xml:space="preserve">  Муниципальный  служащий  может представить уточненные сведения в течение одного месяца после окончания срока, указанного в </w:t>
      </w:r>
      <w:hyperlink r:id="rId13" w:history="1">
        <w:r>
          <w:rPr>
            <w:color w:val="0000FF"/>
            <w:sz w:val="28"/>
            <w:szCs w:val="28"/>
            <w:u w:val="single"/>
          </w:rPr>
          <w:t>пункте 4</w:t>
        </w:r>
      </w:hyperlink>
      <w:r>
        <w:rPr>
          <w:sz w:val="28"/>
          <w:szCs w:val="28"/>
        </w:rPr>
        <w:t xml:space="preserve"> настоящего Положения. Гражданин может представить уточненные сведения в течение одного месяца со дня представления сведений в соответствии с </w:t>
      </w:r>
      <w:hyperlink r:id="rId14" w:history="1">
        <w:r>
          <w:rPr>
            <w:color w:val="0000FF"/>
            <w:sz w:val="28"/>
            <w:szCs w:val="28"/>
            <w:u w:val="single"/>
          </w:rPr>
          <w:t>пунктом 3</w:t>
        </w:r>
      </w:hyperlink>
      <w:r>
        <w:rPr>
          <w:sz w:val="28"/>
          <w:szCs w:val="28"/>
        </w:rPr>
        <w:t xml:space="preserve"> настоящего Положения. Кандидат на должность, предусмотренную </w:t>
      </w:r>
      <w:hyperlink r:id="rId15" w:history="1">
        <w:r>
          <w:rPr>
            <w:color w:val="0000FF"/>
            <w:sz w:val="28"/>
            <w:szCs w:val="28"/>
            <w:u w:val="single"/>
          </w:rPr>
          <w:t>перечнем</w:t>
        </w:r>
      </w:hyperlink>
      <w:r>
        <w:rPr>
          <w:sz w:val="28"/>
          <w:szCs w:val="28"/>
        </w:rPr>
        <w:t xml:space="preserve">, может представить уточненные сведения в течение одного месяца со дня представления сведений в соответствии с </w:t>
      </w:r>
      <w:hyperlink r:id="rId16" w:history="1">
        <w:r>
          <w:rPr>
            <w:color w:val="0000FF"/>
            <w:sz w:val="28"/>
            <w:szCs w:val="28"/>
            <w:u w:val="single"/>
          </w:rPr>
          <w:t>пунктом 5</w:t>
        </w:r>
      </w:hyperlink>
      <w:r>
        <w:rPr>
          <w:sz w:val="28"/>
          <w:szCs w:val="28"/>
        </w:rPr>
        <w:t xml:space="preserve"> настоящего Положения.</w:t>
      </w:r>
    </w:p>
    <w:p w:rsidR="005A712F" w:rsidRDefault="005A712F" w:rsidP="005A712F">
      <w:pPr>
        <w:widowControl w:val="0"/>
        <w:spacing w:after="1"/>
        <w:ind w:firstLine="540"/>
        <w:jc w:val="both"/>
        <w:rPr>
          <w:sz w:val="28"/>
          <w:szCs w:val="28"/>
        </w:rPr>
      </w:pPr>
      <w:r>
        <w:rPr>
          <w:sz w:val="28"/>
          <w:szCs w:val="28"/>
        </w:rPr>
        <w:t xml:space="preserve"> 10. В случае непредставления по объективным причинам муниципальным  </w:t>
      </w:r>
      <w:r>
        <w:rPr>
          <w:sz w:val="28"/>
          <w:szCs w:val="28"/>
        </w:rPr>
        <w:lastRenderedPageBreak/>
        <w:t>служащим сведений о доходах, расходах, об имуществе и обязательствах имущественного характера своих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государственных служащих и урегулированию конфликта интересов.</w:t>
      </w:r>
    </w:p>
    <w:p w:rsidR="005A712F" w:rsidRDefault="005A712F" w:rsidP="005A712F">
      <w:pPr>
        <w:widowControl w:val="0"/>
        <w:spacing w:after="1"/>
        <w:ind w:firstLine="540"/>
        <w:jc w:val="both"/>
        <w:rPr>
          <w:color w:val="000000"/>
          <w:sz w:val="28"/>
          <w:szCs w:val="28"/>
        </w:rPr>
      </w:pPr>
      <w:r>
        <w:rPr>
          <w:sz w:val="28"/>
          <w:szCs w:val="28"/>
        </w:rPr>
        <w:t xml:space="preserve">  11. В случае непредставления или представления заведомо ложных сведений о доходах, об имуществе и обязательствах имущественного характера гражданин, кандидат на должность, предусмотренную </w:t>
      </w:r>
      <w:hyperlink r:id="rId17" w:history="1">
        <w:r>
          <w:rPr>
            <w:color w:val="0000FF"/>
            <w:sz w:val="28"/>
            <w:szCs w:val="28"/>
            <w:u w:val="single"/>
          </w:rPr>
          <w:t>перечнем</w:t>
        </w:r>
      </w:hyperlink>
      <w:r>
        <w:rPr>
          <w:color w:val="000000"/>
          <w:sz w:val="28"/>
          <w:szCs w:val="28"/>
        </w:rPr>
        <w:t>,   не   могут  быть назначены на должность муниципальной службы.</w:t>
      </w:r>
    </w:p>
    <w:p w:rsidR="005A712F" w:rsidRDefault="005A712F" w:rsidP="005A712F">
      <w:pPr>
        <w:widowControl w:val="0"/>
        <w:spacing w:after="1"/>
        <w:ind w:firstLine="540"/>
        <w:jc w:val="both"/>
        <w:rPr>
          <w:color w:val="000000"/>
          <w:sz w:val="28"/>
          <w:szCs w:val="28"/>
        </w:rPr>
      </w:pPr>
      <w:r>
        <w:rPr>
          <w:color w:val="000000"/>
          <w:sz w:val="28"/>
          <w:szCs w:val="28"/>
        </w:rPr>
        <w:t xml:space="preserve">  В случае непредставления или представления заведомо ложных сведений о доходах, расходах, об имуществе и обязательствах имущественного характера муниципальный служащий освобождается от должности </w:t>
      </w:r>
      <w:r>
        <w:rPr>
          <w:sz w:val="28"/>
          <w:szCs w:val="28"/>
        </w:rPr>
        <w:t xml:space="preserve">муниципальной </w:t>
      </w:r>
      <w:r>
        <w:rPr>
          <w:color w:val="000000"/>
          <w:sz w:val="28"/>
          <w:szCs w:val="28"/>
        </w:rPr>
        <w:t>службы или подвергается иным видам дисциплинарной ответственности в соответствии с законодательством Российской Федерации.</w:t>
      </w:r>
    </w:p>
    <w:p w:rsidR="005A712F" w:rsidRDefault="005A712F" w:rsidP="005A712F">
      <w:pPr>
        <w:widowControl w:val="0"/>
        <w:spacing w:after="1"/>
        <w:ind w:firstLine="540"/>
        <w:jc w:val="both"/>
        <w:rPr>
          <w:color w:val="000000"/>
          <w:sz w:val="28"/>
          <w:szCs w:val="28"/>
        </w:rPr>
      </w:pPr>
      <w:r>
        <w:rPr>
          <w:color w:val="000000"/>
          <w:sz w:val="28"/>
          <w:szCs w:val="28"/>
        </w:rPr>
        <w:t xml:space="preserve">  12.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или кандидатом на должность, предусмотренную </w:t>
      </w:r>
      <w:hyperlink r:id="rId18" w:history="1">
        <w:r>
          <w:rPr>
            <w:color w:val="0000FF"/>
            <w:sz w:val="28"/>
            <w:szCs w:val="28"/>
            <w:u w:val="single"/>
          </w:rPr>
          <w:t>перечнем</w:t>
        </w:r>
      </w:hyperlink>
      <w:r>
        <w:rPr>
          <w:color w:val="000000"/>
          <w:sz w:val="28"/>
          <w:szCs w:val="28"/>
        </w:rPr>
        <w:t>, сведений о доходах, расходах, об имуществе и обязательствах имущественного характера, представленных в соответствии с настоящим Положением муниципальным служащим, осуществляется в соответствии с законодательством Российской Федерации.</w:t>
      </w:r>
    </w:p>
    <w:p w:rsidR="005A712F" w:rsidRDefault="005A712F" w:rsidP="005A712F">
      <w:pPr>
        <w:widowControl w:val="0"/>
        <w:spacing w:after="1"/>
        <w:ind w:firstLine="540"/>
        <w:jc w:val="both"/>
        <w:rPr>
          <w:sz w:val="28"/>
          <w:szCs w:val="28"/>
        </w:rPr>
      </w:pPr>
      <w:r>
        <w:rPr>
          <w:color w:val="000000"/>
          <w:sz w:val="28"/>
          <w:szCs w:val="28"/>
        </w:rPr>
        <w:t xml:space="preserve">  13. Сведения о доходах, об имуществе и обязательствах имущественного характера, представляемые гражданином или кандидатом на должность, предусмотренную </w:t>
      </w:r>
      <w:hyperlink r:id="rId19" w:history="1">
        <w:r>
          <w:rPr>
            <w:color w:val="0000FF"/>
            <w:sz w:val="28"/>
            <w:szCs w:val="28"/>
            <w:u w:val="single"/>
          </w:rPr>
          <w:t>перечнем</w:t>
        </w:r>
      </w:hyperlink>
      <w:r>
        <w:rPr>
          <w:color w:val="000000"/>
          <w:sz w:val="28"/>
          <w:szCs w:val="28"/>
        </w:rPr>
        <w:t>, св</w:t>
      </w:r>
      <w:r>
        <w:rPr>
          <w:sz w:val="28"/>
          <w:szCs w:val="28"/>
        </w:rPr>
        <w:t>едения о доходах, расходах, об имуществе и обязательствах имущественного характера, представляемые муниципальными служащими, относятся к информации ограниченного доступа.</w:t>
      </w:r>
    </w:p>
    <w:p w:rsidR="005A712F" w:rsidRDefault="005A712F" w:rsidP="005A712F">
      <w:pPr>
        <w:widowControl w:val="0"/>
        <w:spacing w:after="1"/>
        <w:ind w:firstLine="540"/>
        <w:jc w:val="both"/>
        <w:rPr>
          <w:sz w:val="28"/>
          <w:szCs w:val="28"/>
        </w:rPr>
      </w:pPr>
      <w:r>
        <w:rPr>
          <w:sz w:val="28"/>
          <w:szCs w:val="28"/>
        </w:rPr>
        <w:t xml:space="preserve">     Сведения о доходах, об имуществе и обязательствах имущественного характера, представляемые в соответствии с настоящим Положением гражданином, в случае не поступления данного гражданина на муниципальную  службу в дальнейшем не могут быть использованы и подлежат уничтожению.</w:t>
      </w:r>
    </w:p>
    <w:p w:rsidR="005A712F" w:rsidRDefault="005A712F" w:rsidP="005A712F">
      <w:pPr>
        <w:widowControl w:val="0"/>
        <w:spacing w:after="1"/>
        <w:ind w:firstLine="540"/>
        <w:jc w:val="both"/>
        <w:rPr>
          <w:sz w:val="28"/>
          <w:szCs w:val="28"/>
        </w:rPr>
      </w:pPr>
      <w:r>
        <w:rPr>
          <w:sz w:val="28"/>
          <w:szCs w:val="28"/>
        </w:rPr>
        <w:t xml:space="preserve">     Сведения о доходах, об имуществе и обязательствах имущественного характера, представляемые в соответствии с настоящим Положением гражданами, сведения о доходах, расходах, об имуществе и обязательствах имущественного характера, представляемые в соответствии с настоящим Положением муниципальными служащими,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5A712F" w:rsidRDefault="005A712F" w:rsidP="005A712F">
      <w:pPr>
        <w:widowControl w:val="0"/>
        <w:spacing w:after="1"/>
        <w:ind w:firstLine="540"/>
        <w:jc w:val="both"/>
        <w:rPr>
          <w:sz w:val="28"/>
          <w:szCs w:val="28"/>
        </w:rPr>
      </w:pPr>
      <w:r>
        <w:rPr>
          <w:sz w:val="28"/>
          <w:szCs w:val="28"/>
        </w:rPr>
        <w:t xml:space="preserve">    14. Муниципальные служащие администрации Аджимского  сельского поселения  области,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w:t>
      </w:r>
      <w:r>
        <w:rPr>
          <w:sz w:val="28"/>
          <w:szCs w:val="28"/>
        </w:rPr>
        <w:lastRenderedPageBreak/>
        <w:t>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A712F" w:rsidRDefault="005A712F" w:rsidP="005A712F">
      <w:pPr>
        <w:widowControl w:val="0"/>
        <w:spacing w:after="1"/>
        <w:ind w:firstLine="540"/>
        <w:jc w:val="both"/>
        <w:rPr>
          <w:sz w:val="28"/>
          <w:szCs w:val="28"/>
        </w:rPr>
      </w:pPr>
      <w:r>
        <w:rPr>
          <w:sz w:val="28"/>
          <w:szCs w:val="28"/>
        </w:rPr>
        <w:t xml:space="preserve">    15.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w:t>
      </w:r>
      <w:hyperlink r:id="rId20" w:history="1">
        <w:r>
          <w:rPr>
            <w:color w:val="0000FF"/>
            <w:sz w:val="28"/>
            <w:szCs w:val="28"/>
            <w:u w:val="single"/>
          </w:rPr>
          <w:t>перечнем</w:t>
        </w:r>
      </w:hyperlink>
      <w:r>
        <w:rPr>
          <w:sz w:val="28"/>
          <w:szCs w:val="28"/>
        </w:rPr>
        <w:t>, а также сведения о доходах, расходах, об имуществе и обязательствах имущественного характера,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 Указанные сведения также могут храниться в электронном виде.</w:t>
      </w:r>
    </w:p>
    <w:p w:rsidR="005A712F" w:rsidRDefault="005A712F" w:rsidP="005A712F">
      <w:pPr>
        <w:widowControl w:val="0"/>
        <w:spacing w:after="1"/>
        <w:ind w:firstLine="540"/>
        <w:jc w:val="both"/>
        <w:rPr>
          <w:sz w:val="28"/>
          <w:szCs w:val="28"/>
        </w:rPr>
      </w:pPr>
      <w:r>
        <w:rPr>
          <w:sz w:val="28"/>
          <w:szCs w:val="28"/>
        </w:rPr>
        <w:t xml:space="preserve">    В случае если гражданин или кандидат на должность, предусмотренную </w:t>
      </w:r>
      <w:hyperlink r:id="rId21" w:history="1">
        <w:r>
          <w:rPr>
            <w:color w:val="0000FF"/>
            <w:sz w:val="28"/>
            <w:szCs w:val="28"/>
            <w:u w:val="single"/>
          </w:rPr>
          <w:t>перечнем</w:t>
        </w:r>
      </w:hyperlink>
      <w:r>
        <w:rPr>
          <w:sz w:val="28"/>
          <w:szCs w:val="28"/>
        </w:rPr>
        <w:t>, представившие специалисту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 вместе с другими документами.</w:t>
      </w:r>
    </w:p>
    <w:p w:rsidR="005A712F" w:rsidRDefault="005A712F" w:rsidP="005A712F">
      <w:pPr>
        <w:widowControl w:val="0"/>
        <w:spacing w:after="1"/>
        <w:ind w:firstLine="540"/>
        <w:jc w:val="both"/>
        <w:rPr>
          <w:sz w:val="28"/>
          <w:szCs w:val="28"/>
        </w:rPr>
      </w:pPr>
      <w:r>
        <w:rPr>
          <w:sz w:val="28"/>
          <w:szCs w:val="28"/>
        </w:rPr>
        <w:t xml:space="preserve">    16. Сведения о доходах, расходах, об имуществе и обязательствах имущественного характера муниципального служащего, его супруги (супруга) и несовершеннолетних детей в соответствии с </w:t>
      </w:r>
      <w:hyperlink r:id="rId22" w:history="1">
        <w:r>
          <w:rPr>
            <w:color w:val="0000FF"/>
            <w:sz w:val="28"/>
            <w:szCs w:val="28"/>
            <w:u w:val="single"/>
          </w:rPr>
          <w:t>Порядком</w:t>
        </w:r>
      </w:hyperlink>
      <w:r>
        <w:rPr>
          <w:sz w:val="28"/>
          <w:szCs w:val="28"/>
        </w:rPr>
        <w:t xml:space="preserve"> размещения сведений о доходах, расходах, об имуществе и обязательствах имущественного характера лиц, замещающих  должности  муниципальной службы  администрации Аджимского  сельского поселения,    и членов их семей на официальном сайте  муниципального образования Малмыжский муниципальный район  Кировской области (далее - официальный сайт) и предоставления этих сведений местным средствам массовой информации для опубликования, утвержденным постановлением администрации Аджимского сельского поселения, размещаются на официальном сайте, а в случае отсутствия этих сведений на официальном сайте  представляются местным средствам массовой информации для опубликования по их запросам.               </w:t>
      </w:r>
    </w:p>
    <w:p w:rsidR="005A712F" w:rsidRDefault="005A712F" w:rsidP="005A712F">
      <w:pPr>
        <w:tabs>
          <w:tab w:val="left" w:pos="284"/>
        </w:tabs>
        <w:ind w:left="284"/>
        <w:jc w:val="both"/>
        <w:rPr>
          <w:sz w:val="28"/>
          <w:szCs w:val="28"/>
        </w:rPr>
      </w:pPr>
      <w:r>
        <w:rPr>
          <w:sz w:val="28"/>
          <w:szCs w:val="28"/>
        </w:rPr>
        <w:t xml:space="preserve">     </w:t>
      </w:r>
    </w:p>
    <w:p w:rsidR="005A712F" w:rsidRDefault="005A712F" w:rsidP="005A712F">
      <w:pPr>
        <w:tabs>
          <w:tab w:val="left" w:pos="284"/>
        </w:tabs>
        <w:ind w:left="284"/>
        <w:jc w:val="both"/>
        <w:rPr>
          <w:sz w:val="28"/>
          <w:szCs w:val="28"/>
        </w:rPr>
      </w:pPr>
    </w:p>
    <w:p w:rsidR="005A712F" w:rsidRDefault="005A712F" w:rsidP="005A712F">
      <w:pPr>
        <w:pStyle w:val="1"/>
        <w:widowControl w:val="0"/>
        <w:spacing w:after="108"/>
        <w:jc w:val="center"/>
        <w:rPr>
          <w:b/>
          <w:bCs/>
          <w:sz w:val="28"/>
          <w:szCs w:val="28"/>
        </w:rPr>
      </w:pPr>
      <w:r>
        <w:rPr>
          <w:b/>
          <w:bCs/>
          <w:color w:val="000080"/>
          <w:sz w:val="28"/>
          <w:szCs w:val="28"/>
        </w:rPr>
        <w:t>______</w:t>
      </w:r>
      <w:r>
        <w:rPr>
          <w:b/>
          <w:bCs/>
          <w:color w:val="000080"/>
          <w:sz w:val="28"/>
          <w:szCs w:val="28"/>
        </w:rPr>
        <w:br/>
      </w:r>
    </w:p>
    <w:p w:rsidR="005A712F" w:rsidRDefault="005A712F" w:rsidP="005A712F">
      <w:pPr>
        <w:widowControl w:val="0"/>
        <w:ind w:firstLine="720"/>
        <w:jc w:val="both"/>
        <w:rPr>
          <w:sz w:val="28"/>
          <w:szCs w:val="28"/>
        </w:rPr>
      </w:pPr>
      <w:r>
        <w:rPr>
          <w:sz w:val="28"/>
          <w:szCs w:val="28"/>
        </w:rPr>
        <w:t xml:space="preserve"> </w:t>
      </w:r>
    </w:p>
    <w:p w:rsidR="005A712F" w:rsidRDefault="005A712F" w:rsidP="005A712F">
      <w:pPr>
        <w:widowControl w:val="0"/>
        <w:jc w:val="both"/>
        <w:rPr>
          <w:sz w:val="28"/>
          <w:szCs w:val="28"/>
        </w:rPr>
      </w:pPr>
    </w:p>
    <w:p w:rsidR="005A712F" w:rsidRDefault="005A712F" w:rsidP="005A712F">
      <w:pPr>
        <w:widowControl w:val="0"/>
        <w:jc w:val="both"/>
        <w:rPr>
          <w:sz w:val="28"/>
          <w:szCs w:val="28"/>
        </w:rPr>
      </w:pPr>
    </w:p>
    <w:p w:rsidR="005A712F" w:rsidRDefault="005A712F" w:rsidP="005A712F">
      <w:pPr>
        <w:widowControl w:val="0"/>
        <w:jc w:val="both"/>
        <w:rPr>
          <w:sz w:val="28"/>
          <w:szCs w:val="28"/>
        </w:rPr>
      </w:pPr>
    </w:p>
    <w:p w:rsidR="005A712F" w:rsidRDefault="005A712F" w:rsidP="005A712F">
      <w:pPr>
        <w:widowControl w:val="0"/>
        <w:jc w:val="both"/>
        <w:rPr>
          <w:sz w:val="28"/>
          <w:szCs w:val="28"/>
        </w:rPr>
      </w:pPr>
    </w:p>
    <w:p w:rsidR="005A712F" w:rsidRDefault="005A712F" w:rsidP="005A712F">
      <w:pPr>
        <w:widowControl w:val="0"/>
        <w:jc w:val="both"/>
        <w:rPr>
          <w:sz w:val="28"/>
          <w:szCs w:val="28"/>
        </w:rPr>
      </w:pPr>
    </w:p>
    <w:p w:rsidR="005A712F" w:rsidRDefault="005A712F" w:rsidP="005A712F">
      <w:pPr>
        <w:widowControl w:val="0"/>
        <w:jc w:val="both"/>
        <w:rPr>
          <w:sz w:val="28"/>
          <w:szCs w:val="28"/>
        </w:rPr>
      </w:pPr>
    </w:p>
    <w:p w:rsidR="005A712F" w:rsidRDefault="005A712F" w:rsidP="005A712F">
      <w:pPr>
        <w:widowControl w:val="0"/>
        <w:jc w:val="both"/>
        <w:rPr>
          <w:sz w:val="28"/>
          <w:szCs w:val="28"/>
        </w:rPr>
      </w:pPr>
    </w:p>
    <w:p w:rsidR="005A712F" w:rsidRDefault="005A712F" w:rsidP="005A712F">
      <w:pPr>
        <w:widowControl w:val="0"/>
        <w:jc w:val="both"/>
        <w:rPr>
          <w:rFonts w:ascii="Courier New" w:hAnsi="Courier New" w:cs="Courier New"/>
          <w:sz w:val="20"/>
          <w:szCs w:val="20"/>
        </w:rPr>
      </w:pPr>
    </w:p>
    <w:p w:rsidR="005A712F" w:rsidRDefault="005A712F" w:rsidP="005A712F">
      <w:pPr>
        <w:widowControl w:val="0"/>
        <w:jc w:val="both"/>
        <w:rPr>
          <w:rFonts w:ascii="Courier New" w:hAnsi="Courier New" w:cs="Courier New"/>
          <w:sz w:val="20"/>
          <w:szCs w:val="20"/>
        </w:rPr>
      </w:pPr>
    </w:p>
    <w:p w:rsidR="007413E7" w:rsidRDefault="007413E7"/>
    <w:sectPr w:rsidR="007413E7" w:rsidSect="00C25EDB">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A712F"/>
    <w:rsid w:val="005A712F"/>
    <w:rsid w:val="007413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12F"/>
    <w:pPr>
      <w:autoSpaceDE w:val="0"/>
      <w:autoSpaceDN w:val="0"/>
      <w:adjustRightInd w:val="0"/>
      <w:spacing w:after="0" w:line="240" w:lineRule="auto"/>
    </w:pPr>
    <w:rPr>
      <w:rFonts w:ascii="Times New Roman" w:hAnsi="Times New Roman" w:cs="Times New Roman"/>
      <w:sz w:val="24"/>
      <w:szCs w:val="24"/>
    </w:rPr>
  </w:style>
  <w:style w:type="paragraph" w:styleId="1">
    <w:name w:val="heading 1"/>
    <w:basedOn w:val="a"/>
    <w:next w:val="a"/>
    <w:link w:val="10"/>
    <w:uiPriority w:val="99"/>
    <w:qFormat/>
    <w:rsid w:val="005A712F"/>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A712F"/>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8A2C91DCE0A67490F433AF7168EA8B300E0C3D39E1D76D7CE84129EA2900D50281D1AE92D0C8894DD2094A64B0C9F61EB376E94795DC5B65C925A5NBL6K" TargetMode="External"/><Relationship Id="rId13" Type="http://schemas.openxmlformats.org/officeDocument/2006/relationships/hyperlink" Target="\l%20" TargetMode="External"/><Relationship Id="rId18" Type="http://schemas.openxmlformats.org/officeDocument/2006/relationships/hyperlink" Target="consultantplus://offline/ref=D68A2C91DCE0A67490F433AF7168EA8B300E0C3D39E1D76D7CE84129EA2900D50281D1AE92D0C8894DD2094A64B0C9F61EB376E94795DC5B65C925A5NBL6K" TargetMode="External"/><Relationship Id="rId3" Type="http://schemas.openxmlformats.org/officeDocument/2006/relationships/webSettings" Target="webSettings.xml"/><Relationship Id="rId21" Type="http://schemas.openxmlformats.org/officeDocument/2006/relationships/hyperlink" Target="consultantplus://offline/ref=D68A2C91DCE0A67490F433AF7168EA8B300E0C3D39E1D76D7CE84129EA2900D50281D1AE92D0C8894DD2094A64B0C9F61EB376E94795DC5B65C925A5NBL6K" TargetMode="External"/><Relationship Id="rId7" Type="http://schemas.openxmlformats.org/officeDocument/2006/relationships/hyperlink" Target="consultantplus://offline/ref=D68A2C91DCE0A67490F433AF7168EA8B300E0C3D39E1D76D7CE84129EA2900D50281D1AE92D0C8894DD2094A64B0C9F61EB376E94795DC5B65C925A5NBL6K" TargetMode="External"/><Relationship Id="rId12" Type="http://schemas.openxmlformats.org/officeDocument/2006/relationships/hyperlink" Target="consultantplus://offline/ref=D68A2C91DCE0A67490F433AF7168EA8B300E0C3D39E1D76D7CE84129EA2900D50281D1AE92D0C8894DD2094A64B0C9F61EB376E94795DC5B65C925A5NBL6K" TargetMode="External"/><Relationship Id="rId17" Type="http://schemas.openxmlformats.org/officeDocument/2006/relationships/hyperlink" Target="consultantplus://offline/ref=D68A2C91DCE0A67490F433AF7168EA8B300E0C3D39E1D76D7CE84129EA2900D50281D1AE92D0C8894DD2094A64B0C9F61EB376E94795DC5B65C925A5NBL6K" TargetMode="External"/><Relationship Id="rId2" Type="http://schemas.openxmlformats.org/officeDocument/2006/relationships/settings" Target="settings.xml"/><Relationship Id="rId16" Type="http://schemas.openxmlformats.org/officeDocument/2006/relationships/hyperlink" Target="\l%20" TargetMode="External"/><Relationship Id="rId20" Type="http://schemas.openxmlformats.org/officeDocument/2006/relationships/hyperlink" Target="consultantplus://offline/ref=D68A2C91DCE0A67490F433AF7168EA8B300E0C3D39E1D76D7CE84129EA2900D50281D1AE92D0C8894DD2094A64B0C9F61EB376E94795DC5B65C925A5NBL6K" TargetMode="External"/><Relationship Id="rId1" Type="http://schemas.openxmlformats.org/officeDocument/2006/relationships/styles" Target="styles.xml"/><Relationship Id="rId6" Type="http://schemas.openxmlformats.org/officeDocument/2006/relationships/hyperlink" Target="consultantplus://offline/ref=D68A2C91DCE0A67490F433AF7168EA8B300E0C3D39E1D76D7CE84129EA2900D50281D1AE92D0C8894DD2094A64B0C9F61EB376E94795DC5B65C925A5NBL6K" TargetMode="External"/><Relationship Id="rId11" Type="http://schemas.openxmlformats.org/officeDocument/2006/relationships/hyperlink" Target="\l%20" TargetMode="External"/><Relationship Id="rId24" Type="http://schemas.openxmlformats.org/officeDocument/2006/relationships/theme" Target="theme/theme1.xml"/><Relationship Id="rId5" Type="http://schemas.openxmlformats.org/officeDocument/2006/relationships/hyperlink" Target="consultantplus://offline/ref=D68A2C91DCE0A67490F433AF7168EA8B300E0C3D39E1D76D7CE84129EA2900D50281D1AE92D0C8894DD2094A64B0C9F61EB376E94795DC5B65C925A5NBL6K" TargetMode="External"/><Relationship Id="rId15" Type="http://schemas.openxmlformats.org/officeDocument/2006/relationships/hyperlink" Target="consultantplus://offline/ref=D68A2C91DCE0A67490F433AF7168EA8B300E0C3D39E1D76D7CE84129EA2900D50281D1AE92D0C8894DD2094A64B0C9F61EB376E94795DC5B65C925A5NBL6K" TargetMode="External"/><Relationship Id="rId23" Type="http://schemas.openxmlformats.org/officeDocument/2006/relationships/fontTable" Target="fontTable.xml"/><Relationship Id="rId10" Type="http://schemas.openxmlformats.org/officeDocument/2006/relationships/hyperlink" Target="consultantplus://offline/ref=D68A2C91DCE0A67490F433AF7168EA8B300E0C3D39E1D76D7CE84129EA2900D50281D1AE92D0C8894DD2094A64B0C9F61EB376E94795DC5B65C925A5NBL6K" TargetMode="External"/><Relationship Id="rId19" Type="http://schemas.openxmlformats.org/officeDocument/2006/relationships/hyperlink" Target="consultantplus://offline/ref=D68A2C91DCE0A67490F433AF7168EA8B300E0C3D39E1D76D7CE84129EA2900D50281D1AE92D0C8894DD2094A64B0C9F61EB376E94795DC5B65C925A5NBL6K" TargetMode="External"/><Relationship Id="rId4" Type="http://schemas.openxmlformats.org/officeDocument/2006/relationships/hyperlink" Target="consultantplus://offline/ref=D68A2C91DCE0A67490F433AF7168EA8B300E0C3D39E1D76D7CE84129EA2900D50281D1AE92D0C8894DD2094A64B0C9F61EB376E94795DC5B65C925A5NBL6K" TargetMode="External"/><Relationship Id="rId9" Type="http://schemas.openxmlformats.org/officeDocument/2006/relationships/hyperlink" Target="consultantplus://offline/ref=D68A2C91DCE0A67490F433AF7168EA8B300E0C3D39E1D76D7CE84129EA2900D50281D1AE92D0C8894DD2094A64B0C9F61EB376E94795DC5B65C925A5NBL6K" TargetMode="External"/><Relationship Id="rId14" Type="http://schemas.openxmlformats.org/officeDocument/2006/relationships/hyperlink" Target="\l%20" TargetMode="External"/><Relationship Id="rId22" Type="http://schemas.openxmlformats.org/officeDocument/2006/relationships/hyperlink" Target="garantF1://17085257.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3058</Words>
  <Characters>17431</Characters>
  <Application>Microsoft Office Word</Application>
  <DocSecurity>0</DocSecurity>
  <Lines>145</Lines>
  <Paragraphs>40</Paragraphs>
  <ScaleCrop>false</ScaleCrop>
  <Company/>
  <LinksUpToDate>false</LinksUpToDate>
  <CharactersWithSpaces>20449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2021-07-20T08:13:00Z</dcterms:created>
  <dcterms:modified xsi:type="dcterms:W3CDTF">2021-07-20T08:15:00Z</dcterms:modified>
</cp:coreProperties>
</file>